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2DAE0" w14:textId="050F822D" w:rsidR="00C7259F" w:rsidRPr="00D74645" w:rsidRDefault="0091099F" w:rsidP="00304E2A">
      <w:pPr>
        <w:spacing w:line="360" w:lineRule="auto"/>
        <w:ind w:firstLine="720"/>
        <w:jc w:val="center"/>
        <w:rPr>
          <w:b/>
          <w:sz w:val="26"/>
          <w:szCs w:val="26"/>
        </w:rPr>
      </w:pPr>
      <w:r w:rsidRPr="00D74645">
        <w:rPr>
          <w:b/>
          <w:sz w:val="26"/>
          <w:szCs w:val="26"/>
        </w:rPr>
        <w:t>DISSERTATION ABSTRACT</w:t>
      </w:r>
    </w:p>
    <w:p w14:paraId="26B3B93D" w14:textId="77777777" w:rsidR="00B3503A" w:rsidRPr="00D74645" w:rsidRDefault="00B3503A" w:rsidP="00304E2A">
      <w:pPr>
        <w:spacing w:line="360" w:lineRule="auto"/>
        <w:ind w:firstLine="720"/>
        <w:jc w:val="center"/>
        <w:rPr>
          <w:b/>
          <w:sz w:val="26"/>
          <w:szCs w:val="26"/>
        </w:rPr>
      </w:pPr>
    </w:p>
    <w:p w14:paraId="57D6285C" w14:textId="1F5182D8" w:rsidR="00315E28" w:rsidRPr="00D74645" w:rsidRDefault="00315E28" w:rsidP="00304E2A">
      <w:pPr>
        <w:spacing w:line="360" w:lineRule="auto"/>
        <w:jc w:val="both"/>
        <w:rPr>
          <w:b/>
          <w:sz w:val="26"/>
          <w:szCs w:val="26"/>
        </w:rPr>
      </w:pPr>
      <w:r w:rsidRPr="00D74645">
        <w:rPr>
          <w:b/>
          <w:sz w:val="26"/>
          <w:szCs w:val="26"/>
        </w:rPr>
        <w:t xml:space="preserve">A. </w:t>
      </w:r>
      <w:r w:rsidR="0091099F" w:rsidRPr="00D74645">
        <w:rPr>
          <w:b/>
          <w:sz w:val="26"/>
          <w:szCs w:val="26"/>
        </w:rPr>
        <w:t>INTRODUCTION</w:t>
      </w:r>
    </w:p>
    <w:p w14:paraId="4DD72B09" w14:textId="7C514B25" w:rsidR="0026062F" w:rsidRPr="00D74645" w:rsidRDefault="0091099F" w:rsidP="0026062F">
      <w:pPr>
        <w:spacing w:line="360" w:lineRule="auto"/>
        <w:jc w:val="both"/>
        <w:rPr>
          <w:b/>
          <w:sz w:val="26"/>
          <w:szCs w:val="26"/>
          <w:lang w:val="vi-VN"/>
        </w:rPr>
      </w:pPr>
      <w:r w:rsidRPr="00D74645">
        <w:rPr>
          <w:sz w:val="26"/>
          <w:szCs w:val="26"/>
        </w:rPr>
        <w:t xml:space="preserve">Name of the PhD </w:t>
      </w:r>
      <w:r w:rsidR="00942BBB" w:rsidRPr="00D74645">
        <w:rPr>
          <w:sz w:val="26"/>
          <w:szCs w:val="26"/>
        </w:rPr>
        <w:t>Candidate</w:t>
      </w:r>
      <w:r w:rsidR="00C7259F" w:rsidRPr="00D74645">
        <w:rPr>
          <w:b/>
          <w:sz w:val="26"/>
          <w:szCs w:val="26"/>
        </w:rPr>
        <w:t xml:space="preserve">: </w:t>
      </w:r>
      <w:r w:rsidR="00E3158D" w:rsidRPr="00D74645">
        <w:rPr>
          <w:b/>
          <w:bCs/>
          <w:color w:val="000000"/>
          <w:sz w:val="26"/>
          <w:szCs w:val="26"/>
        </w:rPr>
        <w:t>Pha</w:t>
      </w:r>
      <w:r w:rsidRPr="00D74645">
        <w:rPr>
          <w:b/>
          <w:bCs/>
          <w:color w:val="000000"/>
          <w:sz w:val="26"/>
          <w:szCs w:val="26"/>
        </w:rPr>
        <w:t>m</w:t>
      </w:r>
      <w:r w:rsidR="00E3158D" w:rsidRPr="00D74645">
        <w:rPr>
          <w:b/>
          <w:bCs/>
          <w:color w:val="000000"/>
          <w:sz w:val="26"/>
          <w:szCs w:val="26"/>
        </w:rPr>
        <w:t xml:space="preserve"> Th</w:t>
      </w:r>
      <w:r w:rsidRPr="00D74645">
        <w:rPr>
          <w:b/>
          <w:bCs/>
          <w:color w:val="000000"/>
          <w:sz w:val="26"/>
          <w:szCs w:val="26"/>
        </w:rPr>
        <w:t>i</w:t>
      </w:r>
      <w:r w:rsidR="00E3158D" w:rsidRPr="00D74645">
        <w:rPr>
          <w:b/>
          <w:bCs/>
          <w:color w:val="000000"/>
          <w:sz w:val="26"/>
          <w:szCs w:val="26"/>
        </w:rPr>
        <w:t xml:space="preserve"> M</w:t>
      </w:r>
      <w:r w:rsidRPr="00D74645">
        <w:rPr>
          <w:b/>
          <w:bCs/>
          <w:color w:val="000000"/>
          <w:sz w:val="26"/>
          <w:szCs w:val="26"/>
        </w:rPr>
        <w:t>y</w:t>
      </w:r>
      <w:r w:rsidR="00E3158D" w:rsidRPr="00D74645">
        <w:rPr>
          <w:b/>
          <w:bCs/>
          <w:color w:val="000000"/>
          <w:sz w:val="26"/>
          <w:szCs w:val="26"/>
        </w:rPr>
        <w:t xml:space="preserve"> </w:t>
      </w:r>
      <w:r w:rsidRPr="00D74645">
        <w:rPr>
          <w:b/>
          <w:bCs/>
          <w:color w:val="000000"/>
          <w:sz w:val="26"/>
          <w:szCs w:val="26"/>
        </w:rPr>
        <w:t>Duc</w:t>
      </w:r>
      <w:r w:rsidR="00E3158D" w:rsidRPr="00D74645">
        <w:rPr>
          <w:b/>
          <w:bCs/>
          <w:color w:val="000000"/>
          <w:sz w:val="26"/>
          <w:szCs w:val="26"/>
          <w:lang w:val="vi-VN"/>
        </w:rPr>
        <w:t xml:space="preserve">       </w:t>
      </w:r>
      <w:r w:rsidR="00E3158D" w:rsidRPr="00D74645">
        <w:rPr>
          <w:color w:val="000000"/>
          <w:sz w:val="26"/>
          <w:szCs w:val="26"/>
        </w:rPr>
        <w:t xml:space="preserve">  </w:t>
      </w:r>
      <w:r w:rsidR="00E3158D" w:rsidRPr="00D74645">
        <w:rPr>
          <w:color w:val="000000"/>
          <w:sz w:val="26"/>
          <w:szCs w:val="26"/>
          <w:lang w:val="vi-VN"/>
        </w:rPr>
        <w:t xml:space="preserve">     </w:t>
      </w:r>
    </w:p>
    <w:p w14:paraId="54482B91" w14:textId="7CCA2070" w:rsidR="0091099F" w:rsidRPr="00D74645" w:rsidRDefault="0091099F" w:rsidP="0026062F">
      <w:pPr>
        <w:spacing w:line="360" w:lineRule="auto"/>
        <w:jc w:val="both"/>
        <w:rPr>
          <w:sz w:val="26"/>
          <w:szCs w:val="26"/>
        </w:rPr>
      </w:pPr>
      <w:r w:rsidRPr="00D74645">
        <w:rPr>
          <w:sz w:val="26"/>
          <w:szCs w:val="26"/>
        </w:rPr>
        <w:t>Dissertation Title: Management of Competency-Based Learning Outcomes Assessment for Undergraduate Tourism Students</w:t>
      </w:r>
    </w:p>
    <w:p w14:paraId="19DFBDCF" w14:textId="43F38DDB" w:rsidR="00C7259F" w:rsidRPr="00D74645" w:rsidRDefault="0091099F" w:rsidP="00304E2A">
      <w:pPr>
        <w:spacing w:line="360" w:lineRule="auto"/>
        <w:jc w:val="both"/>
        <w:rPr>
          <w:sz w:val="26"/>
          <w:szCs w:val="26"/>
        </w:rPr>
      </w:pPr>
      <w:r w:rsidRPr="00D74645">
        <w:rPr>
          <w:sz w:val="26"/>
          <w:szCs w:val="26"/>
        </w:rPr>
        <w:t xml:space="preserve">Specialization: Educational Management       Code: </w:t>
      </w:r>
      <w:r w:rsidRPr="00D74645">
        <w:rPr>
          <w:b/>
          <w:bCs/>
          <w:sz w:val="26"/>
          <w:szCs w:val="26"/>
        </w:rPr>
        <w:t>9 14 01 14</w:t>
      </w:r>
    </w:p>
    <w:p w14:paraId="37817B4D" w14:textId="37417A40" w:rsidR="00C7259F" w:rsidRPr="00D74645" w:rsidRDefault="0091099F" w:rsidP="00304E2A">
      <w:pPr>
        <w:spacing w:line="360" w:lineRule="auto"/>
        <w:jc w:val="both"/>
        <w:rPr>
          <w:bCs/>
          <w:sz w:val="26"/>
          <w:szCs w:val="26"/>
          <w:lang w:val="vi-VN"/>
        </w:rPr>
      </w:pPr>
      <w:r w:rsidRPr="00D74645">
        <w:rPr>
          <w:sz w:val="26"/>
          <w:szCs w:val="26"/>
        </w:rPr>
        <w:t>Postgraduate Training Institute: National Academy of Education Management</w:t>
      </w:r>
    </w:p>
    <w:p w14:paraId="7D640F49" w14:textId="70C0A987" w:rsidR="00315E28" w:rsidRPr="00D74645" w:rsidRDefault="00315E28" w:rsidP="00304E2A">
      <w:pPr>
        <w:spacing w:line="360" w:lineRule="auto"/>
        <w:jc w:val="both"/>
        <w:rPr>
          <w:b/>
          <w:sz w:val="26"/>
          <w:szCs w:val="26"/>
        </w:rPr>
      </w:pPr>
      <w:r w:rsidRPr="00D74645">
        <w:rPr>
          <w:b/>
          <w:sz w:val="26"/>
          <w:szCs w:val="26"/>
        </w:rPr>
        <w:t xml:space="preserve">B. </w:t>
      </w:r>
      <w:r w:rsidR="0091099F" w:rsidRPr="00D74645">
        <w:rPr>
          <w:b/>
          <w:sz w:val="26"/>
          <w:szCs w:val="26"/>
        </w:rPr>
        <w:t>CONTENT OF THE ABSTRACT</w:t>
      </w:r>
    </w:p>
    <w:p w14:paraId="02AB6D51" w14:textId="2D30EA90" w:rsidR="0028701E" w:rsidRPr="00D74645" w:rsidRDefault="0028701E" w:rsidP="00304E2A">
      <w:pPr>
        <w:spacing w:line="360" w:lineRule="auto"/>
        <w:jc w:val="both"/>
        <w:rPr>
          <w:sz w:val="26"/>
          <w:szCs w:val="26"/>
        </w:rPr>
      </w:pPr>
      <w:r w:rsidRPr="00D74645">
        <w:rPr>
          <w:b/>
          <w:sz w:val="26"/>
          <w:szCs w:val="26"/>
        </w:rPr>
        <w:t xml:space="preserve">1. </w:t>
      </w:r>
      <w:r w:rsidR="0091099F" w:rsidRPr="00D74645">
        <w:rPr>
          <w:b/>
          <w:sz w:val="26"/>
          <w:szCs w:val="26"/>
        </w:rPr>
        <w:t>Research purposes</w:t>
      </w:r>
    </w:p>
    <w:p w14:paraId="7A8FB148" w14:textId="6CFF706E" w:rsidR="0091099F" w:rsidRPr="00D74645" w:rsidRDefault="0091099F" w:rsidP="00BD6B65">
      <w:pPr>
        <w:spacing w:line="348" w:lineRule="auto"/>
        <w:ind w:firstLine="720"/>
        <w:jc w:val="both"/>
        <w:rPr>
          <w:sz w:val="26"/>
          <w:szCs w:val="26"/>
          <w:lang w:val="pt-BR"/>
        </w:rPr>
      </w:pPr>
      <w:r w:rsidRPr="00D74645">
        <w:rPr>
          <w:sz w:val="26"/>
          <w:szCs w:val="26"/>
          <w:lang w:val="pt-BR"/>
        </w:rPr>
        <w:t>Based on theoretical research on the management of competency-based learning outcomes assessment for undergraduate students, and an evaluation of the current management of competency-based learning outcomes assessment for undergraduate tourism students in higher education institutions, the dissertation proposes management solutions for competency-based learning outcomes assessment for undergraduate tourism students. These solutions aim to contribute to improving the quality of learning outcomes assessment for undergraduate tourism students and enhancing the quality of human resource training for the tourism sector in the current context.</w:t>
      </w:r>
    </w:p>
    <w:p w14:paraId="1E444002" w14:textId="6E1A5FB0" w:rsidR="0026062F" w:rsidRPr="00D74645" w:rsidRDefault="0028701E" w:rsidP="00E3158D">
      <w:pPr>
        <w:spacing w:line="348" w:lineRule="auto"/>
        <w:jc w:val="both"/>
        <w:rPr>
          <w:b/>
          <w:sz w:val="26"/>
          <w:szCs w:val="26"/>
          <w:lang w:val="pt-BR"/>
        </w:rPr>
      </w:pPr>
      <w:r w:rsidRPr="00D74645">
        <w:rPr>
          <w:b/>
          <w:color w:val="000000" w:themeColor="text1"/>
          <w:sz w:val="26"/>
          <w:szCs w:val="26"/>
        </w:rPr>
        <w:t xml:space="preserve">2. </w:t>
      </w:r>
      <w:r w:rsidR="0091099F" w:rsidRPr="00D74645">
        <w:rPr>
          <w:b/>
          <w:color w:val="000000" w:themeColor="text1"/>
          <w:sz w:val="26"/>
          <w:szCs w:val="26"/>
        </w:rPr>
        <w:t>Research Subject matter</w:t>
      </w:r>
      <w:r w:rsidR="009D3C72" w:rsidRPr="00D74645">
        <w:rPr>
          <w:b/>
          <w:color w:val="000000" w:themeColor="text1"/>
          <w:sz w:val="26"/>
          <w:szCs w:val="26"/>
        </w:rPr>
        <w:t xml:space="preserve">: </w:t>
      </w:r>
      <w:r w:rsidR="0091099F" w:rsidRPr="00D74645">
        <w:rPr>
          <w:bCs/>
          <w:color w:val="000000" w:themeColor="text1"/>
          <w:sz w:val="26"/>
          <w:szCs w:val="26"/>
        </w:rPr>
        <w:t>Management of competency-based learning outcomes assessment for undergraduate tourism students.</w:t>
      </w:r>
    </w:p>
    <w:p w14:paraId="3B58510F" w14:textId="221A287B" w:rsidR="00C7259F" w:rsidRPr="00D74645" w:rsidRDefault="0028701E" w:rsidP="00304E2A">
      <w:pPr>
        <w:spacing w:line="360" w:lineRule="auto"/>
        <w:jc w:val="both"/>
        <w:rPr>
          <w:b/>
          <w:sz w:val="26"/>
          <w:szCs w:val="26"/>
        </w:rPr>
      </w:pPr>
      <w:r w:rsidRPr="00D74645">
        <w:rPr>
          <w:b/>
          <w:sz w:val="26"/>
          <w:szCs w:val="26"/>
        </w:rPr>
        <w:t xml:space="preserve">3. </w:t>
      </w:r>
      <w:r w:rsidR="0091099F" w:rsidRPr="00D74645">
        <w:rPr>
          <w:b/>
          <w:sz w:val="26"/>
          <w:szCs w:val="26"/>
        </w:rPr>
        <w:t>Research methods</w:t>
      </w:r>
    </w:p>
    <w:p w14:paraId="04402465" w14:textId="2B515327" w:rsidR="0091099F" w:rsidRPr="00D74645" w:rsidRDefault="0091099F" w:rsidP="000564AA">
      <w:pPr>
        <w:spacing w:line="336" w:lineRule="auto"/>
        <w:ind w:firstLine="720"/>
        <w:jc w:val="both"/>
        <w:rPr>
          <w:sz w:val="26"/>
          <w:szCs w:val="26"/>
        </w:rPr>
      </w:pPr>
      <w:r w:rsidRPr="00D74645">
        <w:rPr>
          <w:sz w:val="26"/>
          <w:szCs w:val="26"/>
        </w:rPr>
        <w:t>To complete the dissertation, the author employed a combination of the following main groups of methods: Theoretical research methods such as analysis, synthesis, comparison, and systematization of documents, legal texts, books, journals, and other sources related to learning outcomes assessment and the management of learning outcomes assessment; Practical research methods such as observation, in-depth interviews, questionnaire surveys, analysis of students’ work products, expert consultation, and pedagogical experiments; Data processing methods involving the use of mathematical statistics to analyze and synthesize collected data, supported by Excel and SPSS software.</w:t>
      </w:r>
    </w:p>
    <w:p w14:paraId="7E97F785" w14:textId="0AC2AECD" w:rsidR="000F37E1" w:rsidRPr="00D74645" w:rsidRDefault="0028701E" w:rsidP="00304E2A">
      <w:pPr>
        <w:spacing w:line="360" w:lineRule="auto"/>
        <w:jc w:val="both"/>
        <w:rPr>
          <w:b/>
          <w:sz w:val="26"/>
          <w:szCs w:val="26"/>
        </w:rPr>
      </w:pPr>
      <w:r w:rsidRPr="00D74645">
        <w:rPr>
          <w:b/>
          <w:sz w:val="26"/>
          <w:szCs w:val="26"/>
        </w:rPr>
        <w:t xml:space="preserve">4. </w:t>
      </w:r>
      <w:r w:rsidR="0091099F" w:rsidRPr="00D74645">
        <w:rPr>
          <w:b/>
          <w:sz w:val="26"/>
          <w:szCs w:val="26"/>
        </w:rPr>
        <w:t>Main findings of the dissertation</w:t>
      </w:r>
    </w:p>
    <w:p w14:paraId="6B51F723" w14:textId="748D1971" w:rsidR="0091099F" w:rsidRPr="00D74645" w:rsidRDefault="00FF620E" w:rsidP="00304E2A">
      <w:pPr>
        <w:pStyle w:val="Bodytext21"/>
        <w:widowControl w:val="0"/>
        <w:shd w:val="clear" w:color="auto" w:fill="auto"/>
        <w:tabs>
          <w:tab w:val="left" w:pos="0"/>
        </w:tabs>
        <w:spacing w:after="0" w:line="360" w:lineRule="auto"/>
        <w:jc w:val="both"/>
        <w:rPr>
          <w:b w:val="0"/>
          <w:iCs/>
          <w:sz w:val="26"/>
          <w:szCs w:val="26"/>
        </w:rPr>
      </w:pPr>
      <w:r w:rsidRPr="00D74645">
        <w:rPr>
          <w:b w:val="0"/>
          <w:i/>
          <w:sz w:val="26"/>
          <w:szCs w:val="26"/>
        </w:rPr>
        <w:tab/>
        <w:t>-</w:t>
      </w:r>
      <w:r w:rsidR="000F37E1" w:rsidRPr="00D74645">
        <w:rPr>
          <w:b w:val="0"/>
          <w:i/>
          <w:sz w:val="26"/>
          <w:szCs w:val="26"/>
        </w:rPr>
        <w:t xml:space="preserve"> </w:t>
      </w:r>
      <w:r w:rsidR="0091099F" w:rsidRPr="00D74645">
        <w:rPr>
          <w:b w:val="0"/>
          <w:i/>
          <w:sz w:val="26"/>
          <w:szCs w:val="26"/>
        </w:rPr>
        <w:t xml:space="preserve">The theoretical values: </w:t>
      </w:r>
      <w:r w:rsidR="0091099F" w:rsidRPr="00D74645">
        <w:rPr>
          <w:b w:val="0"/>
          <w:iCs/>
          <w:sz w:val="26"/>
          <w:szCs w:val="26"/>
        </w:rPr>
        <w:t xml:space="preserve">The dissertation has developed </w:t>
      </w:r>
      <w:r w:rsidR="00942BBB" w:rsidRPr="00D74645">
        <w:rPr>
          <w:b w:val="0"/>
          <w:iCs/>
          <w:sz w:val="26"/>
          <w:szCs w:val="26"/>
        </w:rPr>
        <w:t>including</w:t>
      </w:r>
      <w:r w:rsidR="0091099F" w:rsidRPr="00D74645">
        <w:rPr>
          <w:b w:val="0"/>
          <w:iCs/>
          <w:sz w:val="26"/>
          <w:szCs w:val="26"/>
        </w:rPr>
        <w:t xml:space="preserve">cal </w:t>
      </w:r>
      <w:r w:rsidR="0091099F" w:rsidRPr="00D74645">
        <w:rPr>
          <w:b w:val="0"/>
          <w:iCs/>
          <w:sz w:val="26"/>
          <w:szCs w:val="26"/>
        </w:rPr>
        <w:lastRenderedPageBreak/>
        <w:t>foundation and framework for learning outcomes assessment (LOA) and the management of competency-based LOA for undergraduate tourism students, including: key concepts related to the management of competency-based LOA for undergraduate tourism students; a competency framework for training aligned with the professional realities of the tourism sector; the application of the PDCA cycle and an analysis of the management content of competency-based LOA for undergraduate tourism students based on the PDCA cycle. In addition, it identifies the factors influencing the management of competency-based LOA for undergraduate tourism students.</w:t>
      </w:r>
    </w:p>
    <w:p w14:paraId="51BF4ABB" w14:textId="55423132" w:rsidR="0091099F" w:rsidRPr="00D74645" w:rsidRDefault="00FF620E" w:rsidP="00740B5A">
      <w:pPr>
        <w:spacing w:line="336" w:lineRule="auto"/>
        <w:ind w:firstLine="720"/>
        <w:jc w:val="both"/>
        <w:rPr>
          <w:sz w:val="26"/>
          <w:szCs w:val="26"/>
        </w:rPr>
      </w:pPr>
      <w:r w:rsidRPr="00D74645">
        <w:rPr>
          <w:bCs/>
          <w:i/>
          <w:sz w:val="26"/>
          <w:szCs w:val="26"/>
        </w:rPr>
        <w:t>-</w:t>
      </w:r>
      <w:r w:rsidR="007C29AC" w:rsidRPr="00D74645">
        <w:rPr>
          <w:bCs/>
          <w:i/>
          <w:sz w:val="26"/>
          <w:szCs w:val="26"/>
        </w:rPr>
        <w:t xml:space="preserve"> </w:t>
      </w:r>
      <w:r w:rsidR="0091099F" w:rsidRPr="00D74645">
        <w:rPr>
          <w:bCs/>
          <w:i/>
          <w:sz w:val="26"/>
          <w:szCs w:val="26"/>
        </w:rPr>
        <w:t>The practical values</w:t>
      </w:r>
      <w:r w:rsidR="007C29AC" w:rsidRPr="00D74645">
        <w:rPr>
          <w:sz w:val="26"/>
          <w:szCs w:val="26"/>
        </w:rPr>
        <w:t>:</w:t>
      </w:r>
      <w:r w:rsidR="00E213FF" w:rsidRPr="00D74645">
        <w:rPr>
          <w:sz w:val="26"/>
          <w:szCs w:val="26"/>
        </w:rPr>
        <w:t xml:space="preserve"> </w:t>
      </w:r>
      <w:r w:rsidR="0091099F" w:rsidRPr="00D74645">
        <w:rPr>
          <w:sz w:val="26"/>
          <w:szCs w:val="26"/>
        </w:rPr>
        <w:t>The dissertation evaluates and presents an overall picture of the current situation of learning outcomes assessment (LOA) and the management of competency-based LOA for undergraduate tourism students. It also develops a competency framework for training undergraduate tourism students, comprising: Core Competencies; General Competencies; Professional Competencies; Responsible Tourism Competencies; and Leadership and Management Competencies.</w:t>
      </w:r>
    </w:p>
    <w:p w14:paraId="616990BD" w14:textId="3EF795DC" w:rsidR="0091099F" w:rsidRPr="00D74645" w:rsidRDefault="0091099F" w:rsidP="00060620">
      <w:pPr>
        <w:spacing w:line="336" w:lineRule="auto"/>
        <w:ind w:firstLine="720"/>
        <w:jc w:val="both"/>
        <w:rPr>
          <w:color w:val="000000"/>
          <w:sz w:val="26"/>
          <w:szCs w:val="26"/>
        </w:rPr>
      </w:pPr>
      <w:r w:rsidRPr="00D74645">
        <w:rPr>
          <w:color w:val="000000"/>
          <w:sz w:val="26"/>
          <w:szCs w:val="26"/>
        </w:rPr>
        <w:t>The dissertation proposes seven management solutions for competency-based LOA of undergraduate tourism students, including: 1) Organizing activities to disseminate and communicate to administrators, lecturers, and students the significance and importance of managing competency-based LOA for undergraduate tourism students; 2) Organizing the improvement of the system of regulations and guidelines on managing competency-based LOA for undergraduate tourism students; 3) Organizing the development of a competency framework for undergraduate tourism education as a basis for curriculum development and the assessment of students’ learning outcomes; 4) Organizing professional development to enhance administrators’ and lecturers’ competencies in competency-based LOA for undergraduate tourism students; 5) Directing the implementation of competency-based LOA for undergraduate tourism students based on the PDCA management cycle; 6) Organizing the periodic implementation of adjustment and improvement activities in competency-based LOA for undergraduate tourism students; 7) Directing the application of information technology in the assessment and management of competency-based LOA for undergraduate tourism students.</w:t>
      </w:r>
    </w:p>
    <w:p w14:paraId="1669FBEB" w14:textId="77777777" w:rsidR="00137423" w:rsidRDefault="00137423">
      <w:pPr>
        <w:rPr>
          <w:b/>
          <w:bCs/>
          <w:i/>
          <w:sz w:val="26"/>
          <w:szCs w:val="26"/>
          <w:shd w:val="clear" w:color="auto" w:fill="FFFFFF"/>
        </w:rPr>
      </w:pPr>
      <w:r>
        <w:rPr>
          <w:sz w:val="26"/>
          <w:szCs w:val="26"/>
        </w:rPr>
        <w:br w:type="page"/>
      </w:r>
    </w:p>
    <w:p w14:paraId="2B0E2326" w14:textId="081E8892" w:rsidR="00B60C1B" w:rsidRPr="0072603D" w:rsidRDefault="0028701E" w:rsidP="0072603D">
      <w:pPr>
        <w:pStyle w:val="03"/>
        <w:spacing w:line="336" w:lineRule="auto"/>
        <w:rPr>
          <w:i w:val="0"/>
          <w:sz w:val="26"/>
          <w:szCs w:val="26"/>
        </w:rPr>
      </w:pPr>
      <w:bookmarkStart w:id="0" w:name="_GoBack"/>
      <w:bookmarkEnd w:id="0"/>
      <w:r w:rsidRPr="0072603D">
        <w:rPr>
          <w:i w:val="0"/>
          <w:sz w:val="26"/>
          <w:szCs w:val="26"/>
        </w:rPr>
        <w:lastRenderedPageBreak/>
        <w:t xml:space="preserve">5. </w:t>
      </w:r>
      <w:r w:rsidR="00E213FF" w:rsidRPr="0072603D">
        <w:rPr>
          <w:i w:val="0"/>
          <w:sz w:val="26"/>
          <w:szCs w:val="26"/>
        </w:rPr>
        <w:t xml:space="preserve"> </w:t>
      </w:r>
      <w:r w:rsidR="0091099F" w:rsidRPr="0072603D">
        <w:rPr>
          <w:i w:val="0"/>
          <w:sz w:val="26"/>
          <w:szCs w:val="26"/>
        </w:rPr>
        <w:t>Conclusion</w:t>
      </w:r>
    </w:p>
    <w:p w14:paraId="43D8E629" w14:textId="6177499F" w:rsidR="0091099F" w:rsidRPr="00D74645" w:rsidRDefault="0091099F" w:rsidP="00B60C1B">
      <w:pPr>
        <w:spacing w:line="360" w:lineRule="auto"/>
        <w:ind w:firstLine="720"/>
        <w:jc w:val="both"/>
        <w:rPr>
          <w:sz w:val="26"/>
          <w:szCs w:val="26"/>
          <w:shd w:val="clear" w:color="auto" w:fill="FFFFFF"/>
          <w:lang w:val="it-IT"/>
        </w:rPr>
      </w:pPr>
      <w:r w:rsidRPr="00D74645">
        <w:rPr>
          <w:sz w:val="26"/>
          <w:szCs w:val="26"/>
          <w:shd w:val="clear" w:color="auto" w:fill="FFFFFF"/>
          <w:lang w:val="it-IT"/>
        </w:rPr>
        <w:t>Based on the theoretical and practical foundations of managing competency-based LOA, the author has proposed seven appropriate and highly feasible solutions to improve the quality of competency-based LOA for undergraduate tourism students.</w:t>
      </w:r>
    </w:p>
    <w:p w14:paraId="7810EB59" w14:textId="6AFA901C" w:rsidR="0091099F" w:rsidRPr="00D74645" w:rsidRDefault="0091099F" w:rsidP="00B60C1B">
      <w:pPr>
        <w:spacing w:line="360" w:lineRule="auto"/>
        <w:ind w:firstLine="720"/>
        <w:jc w:val="both"/>
        <w:rPr>
          <w:sz w:val="26"/>
          <w:szCs w:val="26"/>
          <w:shd w:val="clear" w:color="auto" w:fill="FFFFFF"/>
          <w:lang w:val="it-IT"/>
        </w:rPr>
      </w:pPr>
      <w:r w:rsidRPr="00D74645">
        <w:rPr>
          <w:sz w:val="26"/>
          <w:szCs w:val="26"/>
          <w:shd w:val="clear" w:color="auto" w:fill="FFFFFF"/>
          <w:lang w:val="it-IT"/>
        </w:rPr>
        <w:t>The competency framework for training undergraduate tourism students and the system of management solutions for competency-based LOA proposed in this dissertation can be applied in institutions that train undergraduate tourism students. They also serve as valuable reference materials for university administrators</w:t>
      </w:r>
      <w:r w:rsidR="00942BBB" w:rsidRPr="00D74645">
        <w:rPr>
          <w:sz w:val="26"/>
          <w:szCs w:val="26"/>
          <w:shd w:val="clear" w:color="auto" w:fill="FFFFFF"/>
          <w:lang w:val="it-IT"/>
        </w:rPr>
        <w:t>, lecturers, graduate students,</w:t>
      </w:r>
      <w:r w:rsidRPr="00D74645">
        <w:rPr>
          <w:sz w:val="26"/>
          <w:szCs w:val="26"/>
          <w:shd w:val="clear" w:color="auto" w:fill="FFFFFF"/>
          <w:lang w:val="it-IT"/>
        </w:rPr>
        <w:t xml:space="preserve"> and doctoral candidates in the field of educational sciences. The research findings can also be used as teaching materials for relevant courses in the undergraduate tourism curriculum.</w:t>
      </w:r>
    </w:p>
    <w:p w14:paraId="6390665C" w14:textId="50990773" w:rsidR="00304E2A" w:rsidRPr="00D74645" w:rsidRDefault="00304E2A" w:rsidP="00B60C1B">
      <w:pPr>
        <w:spacing w:line="360" w:lineRule="auto"/>
        <w:jc w:val="both"/>
        <w:rPr>
          <w:sz w:val="26"/>
          <w:szCs w:val="26"/>
          <w:lang w:val="nl-N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C4E90" w:rsidRPr="00D74645" w14:paraId="1A13D973" w14:textId="77777777" w:rsidTr="000564AA">
        <w:tc>
          <w:tcPr>
            <w:tcW w:w="2500" w:type="pct"/>
          </w:tcPr>
          <w:p w14:paraId="37F1C05E" w14:textId="77777777" w:rsidR="00AC4E90" w:rsidRPr="00D74645" w:rsidRDefault="00AC4E90" w:rsidP="00B60C1B">
            <w:pPr>
              <w:spacing w:line="360" w:lineRule="auto"/>
              <w:jc w:val="both"/>
              <w:rPr>
                <w:sz w:val="26"/>
                <w:szCs w:val="26"/>
                <w:lang w:val="nl-NL"/>
              </w:rPr>
            </w:pPr>
          </w:p>
        </w:tc>
        <w:tc>
          <w:tcPr>
            <w:tcW w:w="2500" w:type="pct"/>
          </w:tcPr>
          <w:p w14:paraId="506DA9B1" w14:textId="3901BDFA" w:rsidR="00AC4E90" w:rsidRPr="00D74645" w:rsidRDefault="0091099F" w:rsidP="0091099F">
            <w:pPr>
              <w:spacing w:line="360" w:lineRule="auto"/>
              <w:jc w:val="center"/>
              <w:rPr>
                <w:sz w:val="26"/>
                <w:szCs w:val="26"/>
                <w:lang w:val="nl-NL"/>
              </w:rPr>
            </w:pPr>
            <w:r w:rsidRPr="00D74645">
              <w:rPr>
                <w:i/>
                <w:sz w:val="26"/>
                <w:szCs w:val="26"/>
                <w:lang w:val="vi-VN"/>
              </w:rPr>
              <w:t>H</w:t>
            </w:r>
            <w:r w:rsidRPr="00D74645">
              <w:rPr>
                <w:i/>
                <w:sz w:val="26"/>
                <w:szCs w:val="26"/>
              </w:rPr>
              <w:t>a Noi</w:t>
            </w:r>
            <w:r w:rsidRPr="00D74645">
              <w:rPr>
                <w:i/>
                <w:sz w:val="26"/>
                <w:szCs w:val="26"/>
                <w:lang w:val="vi-VN"/>
              </w:rPr>
              <w:t xml:space="preserve">, </w:t>
            </w:r>
            <w:r w:rsidRPr="00D74645">
              <w:rPr>
                <w:i/>
                <w:sz w:val="26"/>
                <w:szCs w:val="26"/>
              </w:rPr>
              <w:t>August</w:t>
            </w:r>
            <w:r w:rsidRPr="00D74645">
              <w:rPr>
                <w:i/>
                <w:sz w:val="26"/>
                <w:szCs w:val="26"/>
                <w:lang w:val="vi-VN"/>
              </w:rPr>
              <w:t xml:space="preserve"> </w:t>
            </w:r>
            <w:r w:rsidRPr="00D74645">
              <w:rPr>
                <w:i/>
                <w:sz w:val="26"/>
                <w:szCs w:val="26"/>
              </w:rPr>
              <w:t xml:space="preserve">06, </w:t>
            </w:r>
            <w:r w:rsidRPr="00D74645">
              <w:rPr>
                <w:i/>
                <w:sz w:val="26"/>
                <w:szCs w:val="26"/>
                <w:lang w:val="vi-VN"/>
              </w:rPr>
              <w:t>2025</w:t>
            </w:r>
          </w:p>
        </w:tc>
      </w:tr>
      <w:tr w:rsidR="00AC4E90" w:rsidRPr="00D74645" w14:paraId="75091C40" w14:textId="77777777" w:rsidTr="000564AA">
        <w:tc>
          <w:tcPr>
            <w:tcW w:w="2500" w:type="pct"/>
          </w:tcPr>
          <w:p w14:paraId="0689C4B5" w14:textId="30249F22" w:rsidR="00AC4E90" w:rsidRPr="00137423" w:rsidRDefault="0091099F" w:rsidP="00137423">
            <w:pPr>
              <w:spacing w:line="360" w:lineRule="auto"/>
              <w:jc w:val="center"/>
              <w:rPr>
                <w:b/>
                <w:sz w:val="26"/>
                <w:szCs w:val="26"/>
                <w:lang w:val="nl-NL"/>
              </w:rPr>
            </w:pPr>
            <w:r w:rsidRPr="00137423">
              <w:rPr>
                <w:b/>
                <w:sz w:val="26"/>
                <w:szCs w:val="26"/>
                <w:lang w:val="nl-NL"/>
              </w:rPr>
              <w:t>On behalf of the Supervisors</w:t>
            </w:r>
          </w:p>
        </w:tc>
        <w:tc>
          <w:tcPr>
            <w:tcW w:w="2500" w:type="pct"/>
          </w:tcPr>
          <w:p w14:paraId="2A481431" w14:textId="1D48A22E" w:rsidR="00AC4E90" w:rsidRPr="00D74645" w:rsidRDefault="0091099F" w:rsidP="000564AA">
            <w:pPr>
              <w:spacing w:line="360" w:lineRule="auto"/>
              <w:jc w:val="center"/>
              <w:rPr>
                <w:b/>
                <w:sz w:val="26"/>
                <w:szCs w:val="26"/>
              </w:rPr>
            </w:pPr>
            <w:r w:rsidRPr="00D74645">
              <w:rPr>
                <w:b/>
                <w:sz w:val="26"/>
                <w:szCs w:val="26"/>
              </w:rPr>
              <w:t>PhD Candidate</w:t>
            </w:r>
          </w:p>
          <w:p w14:paraId="111A5DC3" w14:textId="16AB26E1" w:rsidR="000564AA" w:rsidRPr="00D74645" w:rsidRDefault="000564AA" w:rsidP="000564AA">
            <w:pPr>
              <w:spacing w:line="360" w:lineRule="auto"/>
              <w:jc w:val="center"/>
              <w:rPr>
                <w:b/>
                <w:sz w:val="26"/>
                <w:szCs w:val="26"/>
              </w:rPr>
            </w:pPr>
          </w:p>
          <w:p w14:paraId="3EFF4D38" w14:textId="02C512A6" w:rsidR="000564AA" w:rsidRPr="00D74645" w:rsidRDefault="000564AA" w:rsidP="000564AA">
            <w:pPr>
              <w:spacing w:line="360" w:lineRule="auto"/>
              <w:jc w:val="center"/>
              <w:rPr>
                <w:b/>
                <w:sz w:val="26"/>
                <w:szCs w:val="26"/>
              </w:rPr>
            </w:pPr>
          </w:p>
          <w:p w14:paraId="5D692C77" w14:textId="77777777" w:rsidR="000564AA" w:rsidRPr="00D74645" w:rsidRDefault="000564AA" w:rsidP="000564AA">
            <w:pPr>
              <w:spacing w:line="360" w:lineRule="auto"/>
              <w:jc w:val="center"/>
              <w:rPr>
                <w:b/>
                <w:sz w:val="26"/>
                <w:szCs w:val="26"/>
              </w:rPr>
            </w:pPr>
          </w:p>
          <w:p w14:paraId="6E4C0282" w14:textId="1FE23A9C" w:rsidR="000564AA" w:rsidRPr="00D74645" w:rsidRDefault="0091099F" w:rsidP="000564AA">
            <w:pPr>
              <w:spacing w:line="360" w:lineRule="auto"/>
              <w:jc w:val="center"/>
              <w:rPr>
                <w:sz w:val="26"/>
                <w:szCs w:val="26"/>
                <w:lang w:val="nl-NL"/>
              </w:rPr>
            </w:pPr>
            <w:r w:rsidRPr="00D74645">
              <w:rPr>
                <w:b/>
                <w:bCs/>
                <w:color w:val="000000"/>
                <w:sz w:val="26"/>
                <w:szCs w:val="26"/>
                <w:lang w:val="vi-VN"/>
              </w:rPr>
              <w:t>Pha</w:t>
            </w:r>
            <w:r w:rsidRPr="00D74645">
              <w:rPr>
                <w:b/>
                <w:bCs/>
                <w:color w:val="000000"/>
                <w:sz w:val="26"/>
                <w:szCs w:val="26"/>
              </w:rPr>
              <w:t>m</w:t>
            </w:r>
            <w:r w:rsidRPr="00D74645">
              <w:rPr>
                <w:b/>
                <w:bCs/>
                <w:color w:val="000000"/>
                <w:sz w:val="26"/>
                <w:szCs w:val="26"/>
                <w:lang w:val="vi-VN"/>
              </w:rPr>
              <w:t xml:space="preserve"> Th</w:t>
            </w:r>
            <w:r w:rsidRPr="00D74645">
              <w:rPr>
                <w:b/>
                <w:bCs/>
                <w:color w:val="000000"/>
                <w:sz w:val="26"/>
                <w:szCs w:val="26"/>
              </w:rPr>
              <w:t>i</w:t>
            </w:r>
            <w:r w:rsidRPr="00D74645">
              <w:rPr>
                <w:b/>
                <w:bCs/>
                <w:color w:val="000000"/>
                <w:sz w:val="26"/>
                <w:szCs w:val="26"/>
                <w:lang w:val="vi-VN"/>
              </w:rPr>
              <w:t xml:space="preserve"> My</w:t>
            </w:r>
            <w:r w:rsidRPr="00D74645">
              <w:rPr>
                <w:b/>
                <w:bCs/>
                <w:color w:val="000000"/>
                <w:sz w:val="26"/>
                <w:szCs w:val="26"/>
              </w:rPr>
              <w:t xml:space="preserve"> Duc</w:t>
            </w:r>
          </w:p>
        </w:tc>
      </w:tr>
    </w:tbl>
    <w:p w14:paraId="4AA11DA1" w14:textId="3E8EDD9B" w:rsidR="00D75804" w:rsidRPr="00D74645" w:rsidRDefault="00D75804" w:rsidP="00137423">
      <w:pPr>
        <w:spacing w:line="360" w:lineRule="auto"/>
        <w:ind w:firstLine="709"/>
        <w:jc w:val="both"/>
        <w:rPr>
          <w:sz w:val="26"/>
          <w:szCs w:val="26"/>
          <w:lang w:val="nl-NL"/>
        </w:rPr>
      </w:pPr>
      <w:r w:rsidRPr="00D74645">
        <w:rPr>
          <w:sz w:val="26"/>
          <w:szCs w:val="26"/>
          <w:lang w:val="nl-NL"/>
        </w:rPr>
        <w:tab/>
      </w:r>
      <w:r w:rsidRPr="00D74645">
        <w:rPr>
          <w:sz w:val="26"/>
          <w:szCs w:val="26"/>
          <w:lang w:val="nl-NL"/>
        </w:rPr>
        <w:tab/>
      </w:r>
      <w:r w:rsidRPr="00D74645">
        <w:rPr>
          <w:sz w:val="26"/>
          <w:szCs w:val="26"/>
          <w:lang w:val="nl-NL"/>
        </w:rPr>
        <w:tab/>
      </w:r>
      <w:r w:rsidRPr="00D74645">
        <w:rPr>
          <w:sz w:val="26"/>
          <w:szCs w:val="26"/>
          <w:lang w:val="nl-NL"/>
        </w:rPr>
        <w:tab/>
      </w:r>
      <w:r w:rsidRPr="00D74645">
        <w:rPr>
          <w:sz w:val="26"/>
          <w:szCs w:val="26"/>
          <w:lang w:val="nl-NL"/>
        </w:rPr>
        <w:tab/>
      </w:r>
      <w:r w:rsidRPr="00D74645">
        <w:rPr>
          <w:b/>
          <w:sz w:val="26"/>
          <w:szCs w:val="26"/>
        </w:rPr>
        <w:t xml:space="preserve"> </w:t>
      </w:r>
    </w:p>
    <w:p w14:paraId="4A7AA37F" w14:textId="77777777" w:rsidR="00137423" w:rsidRDefault="00137423" w:rsidP="00D75804">
      <w:pPr>
        <w:spacing w:line="300" w:lineRule="auto"/>
        <w:jc w:val="center"/>
        <w:rPr>
          <w:b/>
          <w:i/>
          <w:sz w:val="26"/>
          <w:szCs w:val="26"/>
        </w:rPr>
      </w:pPr>
    </w:p>
    <w:p w14:paraId="6EDAA5A3" w14:textId="5F64A3B4" w:rsidR="00D75804" w:rsidRPr="00164D93" w:rsidRDefault="0091099F" w:rsidP="00D75804">
      <w:pPr>
        <w:spacing w:line="300" w:lineRule="auto"/>
        <w:jc w:val="center"/>
        <w:rPr>
          <w:b/>
          <w:i/>
          <w:sz w:val="26"/>
          <w:szCs w:val="26"/>
        </w:rPr>
      </w:pPr>
      <w:r w:rsidRPr="00D74645">
        <w:rPr>
          <w:b/>
          <w:i/>
          <w:sz w:val="26"/>
          <w:szCs w:val="26"/>
        </w:rPr>
        <w:t>Confirmation by the Training University</w:t>
      </w:r>
    </w:p>
    <w:p w14:paraId="55115E1E" w14:textId="77777777" w:rsidR="00D75804" w:rsidRPr="00164D93" w:rsidRDefault="00D75804" w:rsidP="00D75804">
      <w:pPr>
        <w:spacing w:line="300" w:lineRule="auto"/>
        <w:ind w:firstLine="567"/>
        <w:jc w:val="center"/>
        <w:rPr>
          <w:b/>
          <w:i/>
          <w:sz w:val="26"/>
          <w:szCs w:val="26"/>
        </w:rPr>
      </w:pPr>
      <w:r w:rsidRPr="00164D93">
        <w:rPr>
          <w:b/>
          <w:i/>
          <w:sz w:val="26"/>
          <w:szCs w:val="26"/>
        </w:rPr>
        <w:t xml:space="preserve">         </w:t>
      </w:r>
    </w:p>
    <w:p w14:paraId="16548123" w14:textId="77777777" w:rsidR="00D764F8" w:rsidRPr="00164D93" w:rsidRDefault="00D764F8" w:rsidP="00D75804">
      <w:pPr>
        <w:spacing w:line="360" w:lineRule="auto"/>
        <w:ind w:left="360" w:firstLine="4140"/>
        <w:jc w:val="center"/>
        <w:rPr>
          <w:b/>
          <w:i/>
          <w:sz w:val="26"/>
          <w:szCs w:val="26"/>
        </w:rPr>
      </w:pPr>
    </w:p>
    <w:sectPr w:rsidR="00D764F8" w:rsidRPr="00164D93" w:rsidSect="00EF78F1">
      <w:footerReference w:type="even" r:id="rId8"/>
      <w:footerReference w:type="default" r:id="rId9"/>
      <w:pgSz w:w="11907" w:h="16840" w:code="9"/>
      <w:pgMar w:top="1134" w:right="1134" w:bottom="1134" w:left="1701" w:header="284"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63F82" w14:textId="77777777" w:rsidR="00F51D46" w:rsidRDefault="00F51D46">
      <w:r>
        <w:separator/>
      </w:r>
    </w:p>
  </w:endnote>
  <w:endnote w:type="continuationSeparator" w:id="0">
    <w:p w14:paraId="5239B0AC" w14:textId="77777777" w:rsidR="00F51D46" w:rsidRDefault="00F5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BCD8D" w14:textId="77777777" w:rsidR="00D17B0B" w:rsidRDefault="00D17B0B"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985D2" w14:textId="77777777" w:rsidR="00D17B0B" w:rsidRDefault="00D17B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508587" w14:textId="2449C1E8" w:rsidR="00D17B0B" w:rsidRDefault="00D17B0B"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603D">
      <w:rPr>
        <w:rStyle w:val="PageNumber"/>
        <w:noProof/>
      </w:rPr>
      <w:t>3</w:t>
    </w:r>
    <w:r>
      <w:rPr>
        <w:rStyle w:val="PageNumber"/>
      </w:rPr>
      <w:fldChar w:fldCharType="end"/>
    </w:r>
  </w:p>
  <w:p w14:paraId="711F3FF7" w14:textId="77777777" w:rsidR="00D17B0B" w:rsidRPr="00BB1132" w:rsidRDefault="00D17B0B">
    <w:pPr>
      <w:pStyle w:val="Foo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ABFE57" w14:textId="77777777" w:rsidR="00F51D46" w:rsidRDefault="00F51D46">
      <w:r>
        <w:separator/>
      </w:r>
    </w:p>
  </w:footnote>
  <w:footnote w:type="continuationSeparator" w:id="0">
    <w:p w14:paraId="326387A2" w14:textId="77777777" w:rsidR="00F51D46" w:rsidRDefault="00F51D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59F"/>
    <w:rsid w:val="00004479"/>
    <w:rsid w:val="000109A2"/>
    <w:rsid w:val="00022C76"/>
    <w:rsid w:val="000412C6"/>
    <w:rsid w:val="00043762"/>
    <w:rsid w:val="00045874"/>
    <w:rsid w:val="0005132D"/>
    <w:rsid w:val="000564AA"/>
    <w:rsid w:val="000605F6"/>
    <w:rsid w:val="00060620"/>
    <w:rsid w:val="00091F78"/>
    <w:rsid w:val="000975DD"/>
    <w:rsid w:val="000A0DF2"/>
    <w:rsid w:val="000B5DAB"/>
    <w:rsid w:val="000D1520"/>
    <w:rsid w:val="000F37E1"/>
    <w:rsid w:val="00122974"/>
    <w:rsid w:val="0012430F"/>
    <w:rsid w:val="0013234F"/>
    <w:rsid w:val="00137423"/>
    <w:rsid w:val="00164D93"/>
    <w:rsid w:val="00165DDB"/>
    <w:rsid w:val="001700CC"/>
    <w:rsid w:val="0017613C"/>
    <w:rsid w:val="0018058F"/>
    <w:rsid w:val="001943B2"/>
    <w:rsid w:val="001A5E75"/>
    <w:rsid w:val="00223868"/>
    <w:rsid w:val="0026027A"/>
    <w:rsid w:val="0026062F"/>
    <w:rsid w:val="0027258A"/>
    <w:rsid w:val="00274C83"/>
    <w:rsid w:val="002808CD"/>
    <w:rsid w:val="0028701E"/>
    <w:rsid w:val="00292CC1"/>
    <w:rsid w:val="002B519C"/>
    <w:rsid w:val="002C0925"/>
    <w:rsid w:val="002C34AD"/>
    <w:rsid w:val="00304E2A"/>
    <w:rsid w:val="00315E28"/>
    <w:rsid w:val="003220A6"/>
    <w:rsid w:val="0033689B"/>
    <w:rsid w:val="00381768"/>
    <w:rsid w:val="003C2EDE"/>
    <w:rsid w:val="003F2579"/>
    <w:rsid w:val="00402591"/>
    <w:rsid w:val="004221B2"/>
    <w:rsid w:val="004266F0"/>
    <w:rsid w:val="0043602E"/>
    <w:rsid w:val="004376B6"/>
    <w:rsid w:val="004A28CA"/>
    <w:rsid w:val="004C2513"/>
    <w:rsid w:val="004D4B47"/>
    <w:rsid w:val="004E3B00"/>
    <w:rsid w:val="0051018C"/>
    <w:rsid w:val="00511BB2"/>
    <w:rsid w:val="005D6F2B"/>
    <w:rsid w:val="00610F41"/>
    <w:rsid w:val="0069339F"/>
    <w:rsid w:val="006A06FC"/>
    <w:rsid w:val="006C7900"/>
    <w:rsid w:val="006D061A"/>
    <w:rsid w:val="006E204B"/>
    <w:rsid w:val="006E3BD5"/>
    <w:rsid w:val="00707304"/>
    <w:rsid w:val="00710238"/>
    <w:rsid w:val="0071686D"/>
    <w:rsid w:val="0072603D"/>
    <w:rsid w:val="00740B5A"/>
    <w:rsid w:val="007933E1"/>
    <w:rsid w:val="00793758"/>
    <w:rsid w:val="007C29AC"/>
    <w:rsid w:val="007E0F7D"/>
    <w:rsid w:val="00804223"/>
    <w:rsid w:val="00844C1D"/>
    <w:rsid w:val="00847FAB"/>
    <w:rsid w:val="008839D1"/>
    <w:rsid w:val="008B1EC6"/>
    <w:rsid w:val="008B5A3A"/>
    <w:rsid w:val="0091099F"/>
    <w:rsid w:val="00942BBB"/>
    <w:rsid w:val="009A15E8"/>
    <w:rsid w:val="009A5466"/>
    <w:rsid w:val="009B49FC"/>
    <w:rsid w:val="009D3C72"/>
    <w:rsid w:val="009F0B34"/>
    <w:rsid w:val="00A268FB"/>
    <w:rsid w:val="00A335AC"/>
    <w:rsid w:val="00A536DD"/>
    <w:rsid w:val="00AC096B"/>
    <w:rsid w:val="00AC2082"/>
    <w:rsid w:val="00AC4E90"/>
    <w:rsid w:val="00AF4B7A"/>
    <w:rsid w:val="00B055A2"/>
    <w:rsid w:val="00B127A8"/>
    <w:rsid w:val="00B3503A"/>
    <w:rsid w:val="00B363CF"/>
    <w:rsid w:val="00B60C1B"/>
    <w:rsid w:val="00B64671"/>
    <w:rsid w:val="00BA3F80"/>
    <w:rsid w:val="00BB1132"/>
    <w:rsid w:val="00BC6D10"/>
    <w:rsid w:val="00BD4D28"/>
    <w:rsid w:val="00BD6B65"/>
    <w:rsid w:val="00C7259F"/>
    <w:rsid w:val="00C84B78"/>
    <w:rsid w:val="00CA30DA"/>
    <w:rsid w:val="00CC1DC5"/>
    <w:rsid w:val="00CD1181"/>
    <w:rsid w:val="00CD5F38"/>
    <w:rsid w:val="00CE2C66"/>
    <w:rsid w:val="00CF442F"/>
    <w:rsid w:val="00D02DCD"/>
    <w:rsid w:val="00D17B0B"/>
    <w:rsid w:val="00D74645"/>
    <w:rsid w:val="00D75804"/>
    <w:rsid w:val="00D764F8"/>
    <w:rsid w:val="00DA2CDD"/>
    <w:rsid w:val="00DE39A4"/>
    <w:rsid w:val="00E213FF"/>
    <w:rsid w:val="00E3158D"/>
    <w:rsid w:val="00E75AE3"/>
    <w:rsid w:val="00E7630D"/>
    <w:rsid w:val="00E84F78"/>
    <w:rsid w:val="00E9008E"/>
    <w:rsid w:val="00ED70AD"/>
    <w:rsid w:val="00EF78F1"/>
    <w:rsid w:val="00F332D1"/>
    <w:rsid w:val="00F35816"/>
    <w:rsid w:val="00F36587"/>
    <w:rsid w:val="00F403B7"/>
    <w:rsid w:val="00F51D46"/>
    <w:rsid w:val="00F5293A"/>
    <w:rsid w:val="00F832A1"/>
    <w:rsid w:val="00FB53C4"/>
    <w:rsid w:val="00FF6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AB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character" w:customStyle="1" w:styleId="Bodytext2">
    <w:name w:val="Body text (2)_"/>
    <w:link w:val="Bodytext21"/>
    <w:rsid w:val="002808CD"/>
    <w:rPr>
      <w:b/>
      <w:bCs/>
      <w:sz w:val="40"/>
      <w:szCs w:val="40"/>
      <w:shd w:val="clear" w:color="auto" w:fill="FFFFFF"/>
    </w:rPr>
  </w:style>
  <w:style w:type="paragraph" w:customStyle="1" w:styleId="Bodytext21">
    <w:name w:val="Body text (2)1"/>
    <w:basedOn w:val="Normal"/>
    <w:link w:val="Bodytext2"/>
    <w:rsid w:val="002808CD"/>
    <w:pPr>
      <w:shd w:val="clear" w:color="auto" w:fill="FFFFFF"/>
      <w:spacing w:after="360" w:line="670" w:lineRule="exact"/>
    </w:pPr>
    <w:rPr>
      <w:b/>
      <w:bCs/>
      <w:sz w:val="40"/>
      <w:szCs w:val="40"/>
    </w:rPr>
  </w:style>
  <w:style w:type="paragraph" w:styleId="ListParagraph">
    <w:name w:val="List Paragraph"/>
    <w:basedOn w:val="Normal"/>
    <w:uiPriority w:val="34"/>
    <w:qFormat/>
    <w:rsid w:val="00122974"/>
    <w:pPr>
      <w:spacing w:line="360" w:lineRule="auto"/>
      <w:ind w:left="720" w:firstLine="567"/>
      <w:contextualSpacing/>
      <w:jc w:val="both"/>
    </w:pPr>
    <w:rPr>
      <w:sz w:val="28"/>
    </w:rPr>
  </w:style>
  <w:style w:type="paragraph" w:customStyle="1" w:styleId="03">
    <w:name w:val="03"/>
    <w:basedOn w:val="Normal"/>
    <w:qFormat/>
    <w:rsid w:val="00D17B0B"/>
    <w:pPr>
      <w:shd w:val="clear" w:color="auto" w:fill="FFFFFF"/>
      <w:spacing w:line="360" w:lineRule="auto"/>
      <w:jc w:val="both"/>
    </w:pPr>
    <w:rPr>
      <w:b/>
      <w:bCs/>
      <w:i/>
      <w:sz w:val="27"/>
      <w:szCs w:val="27"/>
      <w:shd w:val="clear" w:color="auto" w:fill="FFFFFF"/>
    </w:rPr>
  </w:style>
  <w:style w:type="table" w:styleId="TableGrid">
    <w:name w:val="Table Grid"/>
    <w:basedOn w:val="TableNormal"/>
    <w:rsid w:val="00AC4E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character" w:customStyle="1" w:styleId="Bodytext2">
    <w:name w:val="Body text (2)_"/>
    <w:link w:val="Bodytext21"/>
    <w:rsid w:val="002808CD"/>
    <w:rPr>
      <w:b/>
      <w:bCs/>
      <w:sz w:val="40"/>
      <w:szCs w:val="40"/>
      <w:shd w:val="clear" w:color="auto" w:fill="FFFFFF"/>
    </w:rPr>
  </w:style>
  <w:style w:type="paragraph" w:customStyle="1" w:styleId="Bodytext21">
    <w:name w:val="Body text (2)1"/>
    <w:basedOn w:val="Normal"/>
    <w:link w:val="Bodytext2"/>
    <w:rsid w:val="002808CD"/>
    <w:pPr>
      <w:shd w:val="clear" w:color="auto" w:fill="FFFFFF"/>
      <w:spacing w:after="360" w:line="670" w:lineRule="exact"/>
    </w:pPr>
    <w:rPr>
      <w:b/>
      <w:bCs/>
      <w:sz w:val="40"/>
      <w:szCs w:val="40"/>
    </w:rPr>
  </w:style>
  <w:style w:type="paragraph" w:styleId="ListParagraph">
    <w:name w:val="List Paragraph"/>
    <w:basedOn w:val="Normal"/>
    <w:uiPriority w:val="34"/>
    <w:qFormat/>
    <w:rsid w:val="00122974"/>
    <w:pPr>
      <w:spacing w:line="360" w:lineRule="auto"/>
      <w:ind w:left="720" w:firstLine="567"/>
      <w:contextualSpacing/>
      <w:jc w:val="both"/>
    </w:pPr>
    <w:rPr>
      <w:sz w:val="28"/>
    </w:rPr>
  </w:style>
  <w:style w:type="paragraph" w:customStyle="1" w:styleId="03">
    <w:name w:val="03"/>
    <w:basedOn w:val="Normal"/>
    <w:qFormat/>
    <w:rsid w:val="00D17B0B"/>
    <w:pPr>
      <w:shd w:val="clear" w:color="auto" w:fill="FFFFFF"/>
      <w:spacing w:line="360" w:lineRule="auto"/>
      <w:jc w:val="both"/>
    </w:pPr>
    <w:rPr>
      <w:b/>
      <w:bCs/>
      <w:i/>
      <w:sz w:val="27"/>
      <w:szCs w:val="27"/>
      <w:shd w:val="clear" w:color="auto" w:fill="FFFFFF"/>
    </w:rPr>
  </w:style>
  <w:style w:type="table" w:styleId="TableGrid">
    <w:name w:val="Table Grid"/>
    <w:basedOn w:val="TableNormal"/>
    <w:rsid w:val="00AC4E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2C8AD-4F15-431A-A31F-E5BCA905E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Pages>
  <Words>781</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TRÍCH YẾU LUẬN ÁN</vt:lpstr>
    </vt:vector>
  </TitlesOfParts>
  <Company>So Giao duc va Dao tao tinh Kon Tum</Company>
  <LinksUpToDate>false</LinksUpToDate>
  <CharactersWithSpaces>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TRÍCH YẾU LUẬN ÁN</dc:title>
  <dc:creator>VNN.R9</dc:creator>
  <cp:lastModifiedBy>PC</cp:lastModifiedBy>
  <cp:revision>18</cp:revision>
  <cp:lastPrinted>2025-08-08T06:41:00Z</cp:lastPrinted>
  <dcterms:created xsi:type="dcterms:W3CDTF">2025-01-11T09:10:00Z</dcterms:created>
  <dcterms:modified xsi:type="dcterms:W3CDTF">2025-08-08T06:42:00Z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2025-01-11T09:10:15Z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da8d4b1f-9440-4712-9184-242f31682b72</vt:lpwstr>
  </property>
  <property fmtid="{D5CDD505-2E9C-101B-9397-08002B2CF9AE}" pid="7" name="MSIP_Label_defa4170-0d19-0005-0004-bc88714345d2_ActionId">
    <vt:lpwstr>2aa9f8c3-3e91-4f65-afcd-f74e8c3a5ec1</vt:lpwstr>
  </property>
  <property fmtid="{D5CDD505-2E9C-101B-9397-08002B2CF9AE}" pid="8" name="MSIP_Label_defa4170-0d19-0005-0004-bc88714345d2_ContentBits">
    <vt:lpwstr>0</vt:lpwstr>
  </property>
  <property fmtid="{D5CDD505-2E9C-101B-9397-08002B2CF9AE}" pid="9" name="GrammarlyDocumentId">
    <vt:lpwstr>9112b4e3-ec15-4132-b466-dd421f8d47d3</vt:lpwstr>
  </property>
</Properties>
</file>